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2B51" w14:textId="0C71390E" w:rsidR="0053487D" w:rsidRDefault="001C3DC2" w:rsidP="00C728B6">
      <w:pPr>
        <w:spacing w:after="200" w:line="100" w:lineRule="atLeast"/>
        <w:ind w:left="-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53487D">
        <w:rPr>
          <w:noProof/>
          <w:sz w:val="28"/>
          <w:lang w:eastAsia="ru-RU"/>
        </w:rPr>
        <w:drawing>
          <wp:inline distT="0" distB="0" distL="0" distR="0" wp14:anchorId="69AFE2B3" wp14:editId="1B98D6A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</w:t>
      </w:r>
    </w:p>
    <w:p w14:paraId="44178DF4" w14:textId="77777777" w:rsidR="0053487D" w:rsidRDefault="0053487D" w:rsidP="0053487D">
      <w:pPr>
        <w:spacing w:line="100" w:lineRule="atLeast"/>
        <w:ind w:left="-10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56ADA713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5EEF7125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22D49234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</w:p>
    <w:p w14:paraId="4FF98EBC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3E5A4D4" w14:textId="77777777" w:rsidR="0053487D" w:rsidRDefault="0053487D" w:rsidP="0053487D">
      <w:pPr>
        <w:spacing w:line="100" w:lineRule="atLeast"/>
        <w:jc w:val="center"/>
        <w:rPr>
          <w:b/>
          <w:bCs/>
          <w:sz w:val="32"/>
          <w:szCs w:val="32"/>
        </w:rPr>
      </w:pPr>
    </w:p>
    <w:p w14:paraId="0BF12D63" w14:textId="66962BC1" w:rsidR="0053487D" w:rsidRDefault="0053487D" w:rsidP="0053487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28B6" w:rsidRPr="00C728B6">
        <w:rPr>
          <w:sz w:val="28"/>
          <w:szCs w:val="28"/>
          <w:u w:val="single"/>
        </w:rPr>
        <w:t>23.01.</w:t>
      </w:r>
      <w:r w:rsidRPr="00C728B6">
        <w:rPr>
          <w:sz w:val="28"/>
          <w:szCs w:val="28"/>
          <w:u w:val="single"/>
        </w:rPr>
        <w:t>2020 г.</w:t>
      </w:r>
      <w:r>
        <w:rPr>
          <w:sz w:val="28"/>
          <w:szCs w:val="28"/>
        </w:rPr>
        <w:t xml:space="preserve">  № </w:t>
      </w:r>
      <w:r w:rsidR="00C728B6">
        <w:rPr>
          <w:sz w:val="28"/>
          <w:szCs w:val="28"/>
          <w:u w:val="single"/>
        </w:rPr>
        <w:t>35</w:t>
      </w:r>
      <w:r>
        <w:rPr>
          <w:sz w:val="28"/>
          <w:szCs w:val="28"/>
        </w:rPr>
        <w:t>____</w:t>
      </w:r>
    </w:p>
    <w:p w14:paraId="3E66F6AC" w14:textId="77777777" w:rsidR="0053487D" w:rsidRDefault="0053487D" w:rsidP="0053487D">
      <w:pPr>
        <w:spacing w:line="100" w:lineRule="atLeast"/>
        <w:ind w:left="-762" w:right="-185"/>
        <w:jc w:val="center"/>
        <w:rPr>
          <w:sz w:val="28"/>
          <w:szCs w:val="28"/>
        </w:rPr>
      </w:pPr>
    </w:p>
    <w:p w14:paraId="0F11F7CF" w14:textId="77777777" w:rsidR="0053487D" w:rsidRDefault="0053487D" w:rsidP="0053487D">
      <w:pPr>
        <w:spacing w:line="100" w:lineRule="atLeast"/>
        <w:ind w:left="-762" w:right="-185"/>
        <w:jc w:val="center"/>
        <w:rPr>
          <w:sz w:val="28"/>
          <w:szCs w:val="28"/>
        </w:rPr>
      </w:pPr>
    </w:p>
    <w:p w14:paraId="3F5C7313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в 2020  году субсидий гражданам,</w:t>
      </w:r>
    </w:p>
    <w:p w14:paraId="58B7868E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>ведущим личное подсобное хозяйство  на территории городского поселения</w:t>
      </w:r>
    </w:p>
    <w:p w14:paraId="13B1C995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>Смышляевка муниципального района Волжский Самарской области, в целях</w:t>
      </w:r>
    </w:p>
    <w:p w14:paraId="268F245C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>возмещения  затрат в связи с производством сельскохозяйственной продукции</w:t>
      </w:r>
    </w:p>
    <w:p w14:paraId="5C729EFC" w14:textId="77777777" w:rsidR="0053487D" w:rsidRDefault="0053487D" w:rsidP="0053487D">
      <w:pPr>
        <w:ind w:left="-819" w:right="-265"/>
        <w:jc w:val="center"/>
        <w:rPr>
          <w:sz w:val="28"/>
          <w:szCs w:val="28"/>
        </w:rPr>
      </w:pPr>
      <w:r>
        <w:rPr>
          <w:sz w:val="28"/>
          <w:szCs w:val="28"/>
        </w:rPr>
        <w:t>в части расходов на содержание коров</w:t>
      </w:r>
    </w:p>
    <w:p w14:paraId="344A00EA" w14:textId="77777777" w:rsidR="0053487D" w:rsidRDefault="0053487D" w:rsidP="0053487D">
      <w:pPr>
        <w:ind w:left="-819" w:right="-265"/>
        <w:jc w:val="both"/>
      </w:pPr>
    </w:p>
    <w:p w14:paraId="1611E2E8" w14:textId="77777777" w:rsidR="0053487D" w:rsidRDefault="0053487D" w:rsidP="0053487D"/>
    <w:p w14:paraId="473AA636" w14:textId="77777777" w:rsidR="0053487D" w:rsidRDefault="0053487D" w:rsidP="0053487D"/>
    <w:p w14:paraId="30074DD8" w14:textId="77777777" w:rsidR="0053487D" w:rsidRDefault="0053487D" w:rsidP="0053487D"/>
    <w:p w14:paraId="23422459" w14:textId="77777777" w:rsidR="0053487D" w:rsidRDefault="0053487D" w:rsidP="0053487D">
      <w:pPr>
        <w:spacing w:line="360" w:lineRule="auto"/>
        <w:ind w:left="-785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В соответствии со  статьей 78 Бюджетного кодекса 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в целях предоставления в 2020  году субсидий гражданам, ведущим личное подсобное хозяйство  на территории городского поселения Смышляевка муниципального района Волжский Самарской области, в целях возмещения  затрат в связи с производством сельскохозяйственной продукции в части расходов на содержание коров, ПОСТАНОВЛЯЮ:</w:t>
      </w:r>
    </w:p>
    <w:p w14:paraId="3B792BBF" w14:textId="77777777" w:rsidR="0053487D" w:rsidRDefault="0053487D" w:rsidP="0053487D">
      <w:pPr>
        <w:tabs>
          <w:tab w:val="left" w:pos="-768"/>
        </w:tabs>
        <w:spacing w:line="360" w:lineRule="auto"/>
        <w:ind w:left="-768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порядок предоставления в 2020 году субсидий гражданам, ведущим личное подсобное хозяйство  на территории городского поселения Смышляевка муниципального района  Волжский Самарской области, в целях возмещения  затрат в связи с производством сельскохозяйственной продукции в части расходов на содержание коров, согласно приложению.</w:t>
      </w:r>
    </w:p>
    <w:p w14:paraId="329007D1" w14:textId="77777777" w:rsidR="0053487D" w:rsidRDefault="0053487D" w:rsidP="0053487D">
      <w:pPr>
        <w:spacing w:line="360" w:lineRule="auto"/>
        <w:ind w:left="-122" w:right="-265"/>
        <w:jc w:val="both"/>
        <w:rPr>
          <w:sz w:val="28"/>
          <w:szCs w:val="28"/>
        </w:rPr>
      </w:pPr>
    </w:p>
    <w:p w14:paraId="5A88B710" w14:textId="77777777" w:rsidR="0053487D" w:rsidRDefault="0053487D" w:rsidP="0053487D">
      <w:pPr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7422">
        <w:rPr>
          <w:sz w:val="28"/>
          <w:szCs w:val="28"/>
        </w:rPr>
        <w:t>. Утвердить ставку размера</w:t>
      </w:r>
      <w:r>
        <w:rPr>
          <w:sz w:val="28"/>
          <w:szCs w:val="28"/>
        </w:rPr>
        <w:t xml:space="preserve"> субсидий, представляемых в 2020 году </w:t>
      </w:r>
      <w:r w:rsidRPr="00C47422">
        <w:rPr>
          <w:sz w:val="28"/>
          <w:szCs w:val="28"/>
        </w:rPr>
        <w:t xml:space="preserve">гражданам, </w:t>
      </w:r>
      <w:r w:rsidRPr="00C47422">
        <w:rPr>
          <w:sz w:val="28"/>
          <w:szCs w:val="28"/>
        </w:rPr>
        <w:lastRenderedPageBreak/>
        <w:t>веду</w:t>
      </w:r>
      <w:r>
        <w:rPr>
          <w:sz w:val="28"/>
          <w:szCs w:val="28"/>
        </w:rPr>
        <w:t xml:space="preserve">щим личное подсобное хозяйство на территории </w:t>
      </w:r>
      <w:r w:rsidRPr="00C47422">
        <w:rPr>
          <w:sz w:val="28"/>
          <w:szCs w:val="28"/>
        </w:rPr>
        <w:t>городского поселения Смышляевка муниципального района Волжский Самарс</w:t>
      </w:r>
      <w:r>
        <w:rPr>
          <w:sz w:val="28"/>
          <w:szCs w:val="28"/>
        </w:rPr>
        <w:t>кой области, в целях возмещения</w:t>
      </w:r>
      <w:r w:rsidRPr="00C4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 в связи с производством </w:t>
      </w:r>
      <w:r w:rsidRPr="00C47422">
        <w:rPr>
          <w:sz w:val="28"/>
          <w:szCs w:val="28"/>
        </w:rPr>
        <w:t>сельскохозяйственной продукции в части расходов н</w:t>
      </w:r>
      <w:r>
        <w:rPr>
          <w:sz w:val="28"/>
          <w:szCs w:val="28"/>
        </w:rPr>
        <w:t>а содержание коров, в размере 5000 (Пять тысяч</w:t>
      </w:r>
      <w:r w:rsidRPr="00C47422">
        <w:rPr>
          <w:sz w:val="28"/>
          <w:szCs w:val="28"/>
        </w:rPr>
        <w:t>) рублей на одну корову.</w:t>
      </w:r>
      <w:r>
        <w:rPr>
          <w:sz w:val="28"/>
          <w:szCs w:val="28"/>
        </w:rPr>
        <w:t xml:space="preserve"> </w:t>
      </w:r>
    </w:p>
    <w:p w14:paraId="49E3CE5B" w14:textId="77777777" w:rsidR="0053487D" w:rsidRDefault="0053487D" w:rsidP="0053487D">
      <w:pPr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городского поселения от 18 февраля 2019 года № 151 считать утратившим силу.</w:t>
      </w:r>
    </w:p>
    <w:p w14:paraId="43706854" w14:textId="77777777" w:rsidR="0053487D" w:rsidRDefault="0053487D" w:rsidP="0053487D">
      <w:pPr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«Мой поселок».</w:t>
      </w:r>
    </w:p>
    <w:p w14:paraId="4A5F2E3D" w14:textId="77777777" w:rsidR="0053487D" w:rsidRDefault="0053487D" w:rsidP="0053487D">
      <w:pPr>
        <w:numPr>
          <w:ilvl w:val="0"/>
          <w:numId w:val="1"/>
        </w:numPr>
        <w:tabs>
          <w:tab w:val="clear" w:pos="0"/>
          <w:tab w:val="left" w:pos="-842"/>
          <w:tab w:val="left" w:pos="9"/>
        </w:tabs>
        <w:spacing w:line="360" w:lineRule="auto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опубликования.</w:t>
      </w:r>
    </w:p>
    <w:p w14:paraId="407DBE31" w14:textId="77777777" w:rsidR="0053487D" w:rsidRDefault="0053487D" w:rsidP="0053487D">
      <w:pPr>
        <w:tabs>
          <w:tab w:val="left" w:pos="9"/>
        </w:tabs>
        <w:spacing w:line="360" w:lineRule="auto"/>
        <w:ind w:left="-842" w:right="-265"/>
        <w:jc w:val="both"/>
        <w:rPr>
          <w:sz w:val="28"/>
          <w:szCs w:val="28"/>
        </w:rPr>
      </w:pPr>
    </w:p>
    <w:p w14:paraId="32F62416" w14:textId="77777777" w:rsidR="0053487D" w:rsidRDefault="0053487D" w:rsidP="0053487D">
      <w:pPr>
        <w:tabs>
          <w:tab w:val="left" w:pos="9"/>
        </w:tabs>
        <w:spacing w:line="360" w:lineRule="auto"/>
        <w:ind w:left="-842" w:right="-265"/>
        <w:jc w:val="both"/>
        <w:rPr>
          <w:sz w:val="28"/>
          <w:szCs w:val="28"/>
        </w:rPr>
      </w:pPr>
    </w:p>
    <w:p w14:paraId="27D32201" w14:textId="77777777" w:rsidR="0053487D" w:rsidRDefault="0053487D" w:rsidP="0053487D">
      <w:pPr>
        <w:tabs>
          <w:tab w:val="left" w:pos="66"/>
        </w:tabs>
        <w:spacing w:line="100" w:lineRule="atLeast"/>
        <w:ind w:left="-785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</w:t>
      </w:r>
    </w:p>
    <w:p w14:paraId="69CC5B2D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Смышляевка                                                                                             В.М. Брызгалов</w:t>
      </w:r>
    </w:p>
    <w:p w14:paraId="5FD2ACE1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303F2448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015FB142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4F1FCEF3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</w:p>
    <w:p w14:paraId="12530CEF" w14:textId="77777777" w:rsidR="0053487D" w:rsidRDefault="0053487D" w:rsidP="0053487D">
      <w:pPr>
        <w:tabs>
          <w:tab w:val="left" w:pos="9"/>
        </w:tabs>
        <w:spacing w:line="100" w:lineRule="atLeast"/>
        <w:ind w:left="-842" w:right="-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Дремова 9991684      </w:t>
      </w:r>
    </w:p>
    <w:p w14:paraId="1723E4CC" w14:textId="77777777" w:rsidR="0053487D" w:rsidRDefault="0053487D" w:rsidP="0053487D">
      <w:pPr>
        <w:tabs>
          <w:tab w:val="left" w:pos="89"/>
        </w:tabs>
        <w:spacing w:line="100" w:lineRule="atLeast"/>
        <w:ind w:left="-762" w:right="-185"/>
        <w:jc w:val="both"/>
        <w:rPr>
          <w:sz w:val="28"/>
          <w:szCs w:val="28"/>
        </w:rPr>
      </w:pPr>
    </w:p>
    <w:p w14:paraId="570D33E2" w14:textId="77777777" w:rsidR="0053487D" w:rsidRDefault="0053487D" w:rsidP="0053487D">
      <w:pPr>
        <w:spacing w:line="360" w:lineRule="auto"/>
        <w:ind w:left="-762" w:right="-185"/>
        <w:jc w:val="both"/>
        <w:rPr>
          <w:sz w:val="28"/>
          <w:szCs w:val="28"/>
        </w:rPr>
      </w:pPr>
    </w:p>
    <w:p w14:paraId="308C53C6" w14:textId="77777777" w:rsidR="0053487D" w:rsidRDefault="0053487D" w:rsidP="0053487D">
      <w:pPr>
        <w:tabs>
          <w:tab w:val="left" w:pos="6331"/>
        </w:tabs>
        <w:spacing w:line="360" w:lineRule="auto"/>
        <w:ind w:left="-762" w:right="-185"/>
        <w:jc w:val="both"/>
        <w:rPr>
          <w:sz w:val="28"/>
          <w:szCs w:val="28"/>
        </w:rPr>
      </w:pPr>
    </w:p>
    <w:p w14:paraId="12769146" w14:textId="77777777" w:rsidR="0053487D" w:rsidRDefault="0053487D" w:rsidP="0053487D"/>
    <w:p w14:paraId="7225AA7E" w14:textId="6545DE1B" w:rsidR="000A74D3" w:rsidRDefault="000A74D3"/>
    <w:p w14:paraId="4466A8B8" w14:textId="31637ECD" w:rsidR="0053487D" w:rsidRDefault="0053487D"/>
    <w:p w14:paraId="51043DC9" w14:textId="2AC33484" w:rsidR="0053487D" w:rsidRDefault="0053487D"/>
    <w:p w14:paraId="1DC28665" w14:textId="4AAA8D62" w:rsidR="0053487D" w:rsidRDefault="0053487D"/>
    <w:p w14:paraId="0BFEC764" w14:textId="4833F230" w:rsidR="0053487D" w:rsidRDefault="0053487D"/>
    <w:p w14:paraId="0BDEF162" w14:textId="02DEFD32" w:rsidR="0053487D" w:rsidRDefault="0053487D"/>
    <w:p w14:paraId="3FA40A4E" w14:textId="132C3373" w:rsidR="0053487D" w:rsidRDefault="0053487D"/>
    <w:p w14:paraId="21BE767B" w14:textId="22D40CE6" w:rsidR="0053487D" w:rsidRDefault="0053487D"/>
    <w:p w14:paraId="3BFFA095" w14:textId="58C0437A" w:rsidR="0053487D" w:rsidRDefault="0053487D"/>
    <w:p w14:paraId="62E986DF" w14:textId="33E7F3E7" w:rsidR="0053487D" w:rsidRDefault="0053487D"/>
    <w:p w14:paraId="6484A50E" w14:textId="4FBCF682" w:rsidR="0053487D" w:rsidRDefault="0053487D"/>
    <w:p w14:paraId="1F49ACB3" w14:textId="68730FD7" w:rsidR="0053487D" w:rsidRDefault="0053487D"/>
    <w:p w14:paraId="21338984" w14:textId="512F61B2" w:rsidR="0053487D" w:rsidRDefault="0053487D"/>
    <w:p w14:paraId="21C3D437" w14:textId="70B100B1" w:rsidR="0053487D" w:rsidRDefault="0053487D"/>
    <w:p w14:paraId="517487C7" w14:textId="7E89B255" w:rsidR="0053487D" w:rsidRDefault="0053487D"/>
    <w:p w14:paraId="038B6D4E" w14:textId="16ECF7B8" w:rsidR="0053487D" w:rsidRDefault="0053487D"/>
    <w:p w14:paraId="1BE81208" w14:textId="31087B9F" w:rsidR="0053487D" w:rsidRDefault="0053487D"/>
    <w:p w14:paraId="2D7B5DE0" w14:textId="70CD2F6A" w:rsidR="0053487D" w:rsidRDefault="0053487D"/>
    <w:p w14:paraId="0AA0FBEF" w14:textId="5CEDAE34" w:rsidR="0053487D" w:rsidRDefault="0053487D"/>
    <w:p w14:paraId="2540EB71" w14:textId="46950CC4" w:rsidR="0053487D" w:rsidRDefault="0053487D"/>
    <w:p w14:paraId="5F179650" w14:textId="26EE7679" w:rsidR="0053487D" w:rsidRDefault="0053487D"/>
    <w:p w14:paraId="2543B9A7" w14:textId="32361043" w:rsidR="0053487D" w:rsidRDefault="0053487D"/>
    <w:p w14:paraId="5F1AB6F3" w14:textId="1EE9759A" w:rsidR="0053487D" w:rsidRDefault="0053487D"/>
    <w:p w14:paraId="7D5148F1" w14:textId="32684801" w:rsidR="0053487D" w:rsidRDefault="0053487D"/>
    <w:p w14:paraId="659F0AFA" w14:textId="21751700" w:rsidR="0053487D" w:rsidRDefault="0053487D"/>
    <w:p w14:paraId="0AB87D5C" w14:textId="77777777" w:rsidR="0053487D" w:rsidRPr="0053487D" w:rsidRDefault="0053487D" w:rsidP="0053487D">
      <w:pPr>
        <w:suppressAutoHyphens/>
        <w:autoSpaceDE w:val="0"/>
        <w:ind w:firstLine="720"/>
        <w:rPr>
          <w:rFonts w:ascii="Arial" w:eastAsia="Arial" w:hAnsi="Arial" w:cs="Arial"/>
          <w:kern w:val="0"/>
          <w:sz w:val="28"/>
          <w:lang w:eastAsia="ru-RU"/>
        </w:rPr>
      </w:pPr>
      <w:r w:rsidRPr="0053487D">
        <w:rPr>
          <w:rFonts w:ascii="Arial" w:eastAsia="Arial" w:hAnsi="Arial" w:cs="Arial"/>
          <w:kern w:val="0"/>
          <w:lang w:eastAsia="ru-RU"/>
        </w:rPr>
        <w:lastRenderedPageBreak/>
        <w:t xml:space="preserve">                                                                          </w:t>
      </w:r>
      <w:r w:rsidRPr="0053487D">
        <w:rPr>
          <w:rFonts w:eastAsia="Arial" w:cs="Arial"/>
          <w:kern w:val="0"/>
          <w:lang w:eastAsia="ru-RU"/>
        </w:rPr>
        <w:t xml:space="preserve">            </w:t>
      </w:r>
      <w:r w:rsidRPr="0053487D">
        <w:rPr>
          <w:rFonts w:eastAsia="Arial" w:cs="Arial"/>
          <w:kern w:val="0"/>
          <w:sz w:val="28"/>
          <w:lang w:eastAsia="ru-RU"/>
        </w:rPr>
        <w:t>Утвержден</w:t>
      </w:r>
      <w:r w:rsidRPr="0053487D">
        <w:rPr>
          <w:rFonts w:ascii="Arial" w:eastAsia="Arial" w:hAnsi="Arial" w:cs="Arial"/>
          <w:kern w:val="0"/>
          <w:sz w:val="28"/>
          <w:lang w:eastAsia="ru-RU"/>
        </w:rPr>
        <w:t xml:space="preserve">                               </w:t>
      </w:r>
    </w:p>
    <w:p w14:paraId="62ADECB7" w14:textId="77777777" w:rsidR="0053487D" w:rsidRPr="0053487D" w:rsidRDefault="0053487D" w:rsidP="0053487D">
      <w:pPr>
        <w:suppressAutoHyphens/>
        <w:autoSpaceDE w:val="0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                    Постановлением Главы </w:t>
      </w:r>
    </w:p>
    <w:p w14:paraId="455F0E75" w14:textId="77777777" w:rsidR="0053487D" w:rsidRPr="0053487D" w:rsidRDefault="0053487D" w:rsidP="0053487D">
      <w:pPr>
        <w:suppressAutoHyphens/>
        <w:autoSpaceDE w:val="0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                    городского поселения Смышляевка </w:t>
      </w:r>
    </w:p>
    <w:p w14:paraId="6ABA8082" w14:textId="6F638975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          от «</w:t>
      </w:r>
      <w:r w:rsidR="00C728B6">
        <w:rPr>
          <w:kern w:val="0"/>
          <w:sz w:val="28"/>
          <w:szCs w:val="28"/>
          <w:u w:val="single"/>
          <w:lang w:eastAsia="ru-RU"/>
        </w:rPr>
        <w:t>23</w:t>
      </w:r>
      <w:r w:rsidRPr="0053487D">
        <w:rPr>
          <w:kern w:val="0"/>
          <w:sz w:val="28"/>
          <w:szCs w:val="28"/>
          <w:lang w:eastAsia="ru-RU"/>
        </w:rPr>
        <w:t xml:space="preserve">» </w:t>
      </w:r>
      <w:r w:rsidR="00C728B6">
        <w:rPr>
          <w:kern w:val="0"/>
          <w:sz w:val="28"/>
          <w:szCs w:val="28"/>
          <w:u w:val="single"/>
          <w:lang w:eastAsia="ru-RU"/>
        </w:rPr>
        <w:t xml:space="preserve">января </w:t>
      </w:r>
      <w:r w:rsidRPr="0053487D">
        <w:rPr>
          <w:kern w:val="0"/>
          <w:sz w:val="28"/>
          <w:szCs w:val="28"/>
          <w:lang w:eastAsia="ru-RU"/>
        </w:rPr>
        <w:t>2020 года</w:t>
      </w:r>
    </w:p>
    <w:p w14:paraId="0FE0EB8C" w14:textId="115059B2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u w:val="single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                                               №  </w:t>
      </w:r>
      <w:r w:rsidR="00C728B6">
        <w:rPr>
          <w:kern w:val="0"/>
          <w:sz w:val="28"/>
          <w:szCs w:val="28"/>
          <w:u w:val="single"/>
          <w:lang w:eastAsia="ru-RU"/>
        </w:rPr>
        <w:t>35</w:t>
      </w:r>
      <w:bookmarkStart w:id="0" w:name="_GoBack"/>
      <w:bookmarkEnd w:id="0"/>
    </w:p>
    <w:p w14:paraId="42B9180D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 </w:t>
      </w:r>
    </w:p>
    <w:p w14:paraId="51DC7B6B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4"/>
          <w:szCs w:val="24"/>
          <w:lang w:eastAsia="ru-RU"/>
        </w:rPr>
      </w:pPr>
    </w:p>
    <w:p w14:paraId="1277A9C4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4"/>
          <w:lang w:eastAsia="ru-RU"/>
        </w:rPr>
      </w:pPr>
      <w:r w:rsidRPr="0053487D">
        <w:rPr>
          <w:kern w:val="0"/>
          <w:sz w:val="28"/>
          <w:szCs w:val="24"/>
          <w:lang w:eastAsia="ru-RU"/>
        </w:rPr>
        <w:t>ПОРЯДОК</w:t>
      </w:r>
    </w:p>
    <w:p w14:paraId="13B87B47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предоставления  в 2020 году субсидий </w:t>
      </w:r>
    </w:p>
    <w:p w14:paraId="275E19AD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гражданам, ведущим личное подсобное хозяйство на территории  городского поселения Смышляевка муниципального района    </w:t>
      </w:r>
    </w:p>
    <w:p w14:paraId="600BD53E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Волжский Самарской области, в целях возмещения затрат в связи с производством сельскохозяйственной продукции в части расходов </w:t>
      </w:r>
    </w:p>
    <w:p w14:paraId="41008BBB" w14:textId="77777777" w:rsidR="0053487D" w:rsidRPr="0053487D" w:rsidRDefault="0053487D" w:rsidP="0053487D">
      <w:pPr>
        <w:suppressAutoHyphens/>
        <w:autoSpaceDE w:val="0"/>
        <w:jc w:val="center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на содержание коров</w:t>
      </w:r>
    </w:p>
    <w:p w14:paraId="4CFD6777" w14:textId="77777777" w:rsidR="0053487D" w:rsidRPr="0053487D" w:rsidRDefault="0053487D" w:rsidP="0053487D">
      <w:pPr>
        <w:suppressAutoHyphens/>
        <w:autoSpaceDE w:val="0"/>
        <w:spacing w:line="360" w:lineRule="auto"/>
        <w:jc w:val="center"/>
        <w:rPr>
          <w:kern w:val="0"/>
          <w:sz w:val="28"/>
          <w:szCs w:val="28"/>
          <w:lang w:eastAsia="ru-RU"/>
        </w:rPr>
      </w:pPr>
    </w:p>
    <w:p w14:paraId="3077149A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1. Настоящий Порядок определяет механизм предоставления субсидий гражданам, ведущим личное подсобное хозяйство на территории городского поселения Смышляевка 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субсидия), за счет субсидий из бюджета городского поселения Смышляевка.</w:t>
      </w:r>
    </w:p>
    <w:p w14:paraId="635E1FA6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b/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2. Субсидии предоставляются в соответствии  со сводной бюджетной росписью бюджета городского поселения Смышляевка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Администрацией городского поселения Смышляевка муниципального района Волжский Самарской области</w:t>
      </w:r>
      <w:r w:rsidRPr="0053487D">
        <w:rPr>
          <w:b/>
          <w:kern w:val="0"/>
          <w:sz w:val="28"/>
          <w:szCs w:val="28"/>
          <w:lang w:eastAsia="ru-RU"/>
        </w:rPr>
        <w:t>.</w:t>
      </w:r>
    </w:p>
    <w:p w14:paraId="2CF11CFD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3. Предоставление субсидий осуществляется   на безвозмездной и безвозвратной основе Администрацией городского поселения Смышляевка муниципального района Волжский Самарской области.   </w:t>
      </w:r>
    </w:p>
    <w:p w14:paraId="38F1EF27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4. Субсидии предоставляются гражданам, ведущим личное подсобное хозяйство на территории Самарской области в соответствии с Федеральным </w:t>
      </w:r>
      <w:r w:rsidRPr="0053487D">
        <w:rPr>
          <w:rFonts w:eastAsia="Arial"/>
          <w:kern w:val="0"/>
          <w:sz w:val="28"/>
          <w:szCs w:val="28"/>
          <w:lang w:eastAsia="ru-RU"/>
        </w:rPr>
        <w:t>законом</w:t>
      </w:r>
      <w:r w:rsidRPr="0053487D">
        <w:rPr>
          <w:rFonts w:eastAsia="Arial" w:cs="Arial"/>
          <w:kern w:val="0"/>
          <w:sz w:val="28"/>
          <w:lang w:eastAsia="ru-RU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</w:t>
      </w:r>
      <w:r w:rsidRPr="0053487D">
        <w:rPr>
          <w:rFonts w:eastAsia="Arial" w:cs="Arial"/>
          <w:kern w:val="0"/>
          <w:sz w:val="28"/>
          <w:lang w:eastAsia="ru-RU"/>
        </w:rPr>
        <w:lastRenderedPageBreak/>
        <w:t>в части расходов на содержание коров.</w:t>
      </w:r>
    </w:p>
    <w:p w14:paraId="34706B75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5. Субсидии не предоставляются производителям, личное подсобное хозяйство которых не учтено в похозяйственной книге.</w:t>
      </w:r>
    </w:p>
    <w:p w14:paraId="57D73B7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6. Субсидии предоставляются производителям, соответствующим требованиям </w:t>
      </w:r>
      <w:hyperlink r:id="rId6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пунктов </w:t>
        </w:r>
      </w:hyperlink>
      <w:r w:rsidRPr="0053487D">
        <w:rPr>
          <w:rFonts w:eastAsia="Arial" w:cs="Arial"/>
          <w:kern w:val="0"/>
          <w:sz w:val="28"/>
          <w:lang w:eastAsia="ru-RU"/>
        </w:rPr>
        <w:t>4, 5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14:paraId="771268BA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7. Субсидии предоставляются получателям при соблюдении ими условия отсутствия выявленных в ходе проверок, проводимых уполномоченными  органами, недостоверных сведений в документах, представленных получателями в соответствии с </w:t>
      </w:r>
      <w:hyperlink r:id="rId7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Порядка, а также фактов неправомерного получения субсидии.</w:t>
      </w:r>
    </w:p>
    <w:p w14:paraId="18488F8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8. Размер субсидии, предоставляемой получателю, определяется как произведение количества коров, которые учтены в похозяйственной книге на дату, не позднее чем за 30 дней до даты подачи заявления о предоставлении субсидии, и ставки расчёта размера субсидии, утверждаемой Администрацией городского поселения Смышляевка.</w:t>
      </w:r>
    </w:p>
    <w:p w14:paraId="32B5D294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9. В целях получения субсидии производителем представляются не позднее 1 сентября текущего финансового года в Администрацию городского поселения Смышляевка муниципального района Волжский Самарской области, в пределах границ которого производитель осуществляет свою деятельность, следующие документы:</w:t>
      </w:r>
    </w:p>
    <w:p w14:paraId="045C50A2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заявление о предоставлении субсидии с указанием почтового адреса и контактного телефона производителя;</w:t>
      </w:r>
    </w:p>
    <w:p w14:paraId="648E1AA9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справка-расчёт о причитающейся производителю субсидии по форме согласно приложению 1 к настоящему Порядку;</w:t>
      </w:r>
    </w:p>
    <w:p w14:paraId="3AA1ADF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копия паспорта производителя, заверенная главой городского поселения или уполномоченными им лицами;</w:t>
      </w:r>
    </w:p>
    <w:p w14:paraId="679CD8FD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- копия документа с указанием номера счёта, открытого производителю </w:t>
      </w:r>
      <w:r w:rsidRPr="0053487D">
        <w:rPr>
          <w:kern w:val="0"/>
          <w:sz w:val="28"/>
          <w:szCs w:val="28"/>
          <w:lang w:eastAsia="ru-RU"/>
        </w:rPr>
        <w:lastRenderedPageBreak/>
        <w:t>в российской кредитной организации.</w:t>
      </w:r>
    </w:p>
    <w:p w14:paraId="073D5B73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10. Администрация городского поселения Смышляевка в целях предоставления субсидий осуществляет:</w:t>
      </w:r>
    </w:p>
    <w:p w14:paraId="57E9EFB7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b/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-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</w:t>
      </w:r>
      <w:r w:rsidRPr="0053487D">
        <w:rPr>
          <w:b/>
          <w:kern w:val="0"/>
          <w:sz w:val="28"/>
          <w:szCs w:val="28"/>
          <w:lang w:eastAsia="ru-RU"/>
        </w:rPr>
        <w:t>;</w:t>
      </w:r>
    </w:p>
    <w:p w14:paraId="449E2E6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- рассмотрение документов, предусмотренных </w:t>
      </w:r>
      <w:hyperlink r:id="rId8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Порядка, и принятие решения о предоставлении получателю субсидии или отказе в её предоставлении в течение 30 рабочих дней со дня регистрации заявления о предоставлении субсидии.</w:t>
      </w:r>
    </w:p>
    <w:p w14:paraId="0365EC2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14:paraId="78203388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14:paraId="0665D32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- несоответствие производителя требованиям </w:t>
      </w:r>
      <w:hyperlink r:id="rId9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пунктов </w:t>
        </w:r>
      </w:hyperlink>
      <w:hyperlink r:id="rId10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>4</w:t>
        </w:r>
      </w:hyperlink>
      <w:hyperlink r:id="rId11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пунктов </w:t>
        </w:r>
      </w:hyperlink>
      <w:r w:rsidRPr="0053487D">
        <w:rPr>
          <w:rFonts w:eastAsia="Arial" w:cs="Arial"/>
          <w:kern w:val="0"/>
          <w:sz w:val="28"/>
          <w:lang w:eastAsia="ru-RU"/>
        </w:rPr>
        <w:t>, 5 настоящего Порядка;</w:t>
      </w:r>
    </w:p>
    <w:p w14:paraId="0B635F69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b/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 xml:space="preserve">- отсутствие, недостаточность или использование Администрацией городского поселения Смышляевка </w:t>
      </w:r>
      <w:r w:rsidRPr="0053487D">
        <w:rPr>
          <w:b/>
          <w:kern w:val="0"/>
          <w:sz w:val="28"/>
          <w:szCs w:val="28"/>
          <w:lang w:eastAsia="ru-RU"/>
        </w:rPr>
        <w:t xml:space="preserve"> </w:t>
      </w:r>
      <w:r w:rsidRPr="0053487D">
        <w:rPr>
          <w:kern w:val="0"/>
          <w:sz w:val="28"/>
          <w:szCs w:val="28"/>
          <w:lang w:eastAsia="ru-RU"/>
        </w:rPr>
        <w:t>в полном объёме лимитов бюджетных обязательств по предоставлению субсидий, утвержденных в установленном порядке администрацией поселения</w:t>
      </w:r>
      <w:r w:rsidRPr="0053487D">
        <w:rPr>
          <w:b/>
          <w:kern w:val="0"/>
          <w:sz w:val="28"/>
          <w:szCs w:val="28"/>
          <w:lang w:eastAsia="ru-RU"/>
        </w:rPr>
        <w:t>;</w:t>
      </w:r>
    </w:p>
    <w:p w14:paraId="7E4FEE7F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- представление документов, указанных в </w:t>
      </w:r>
      <w:hyperlink r:id="rId12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пункте </w:t>
        </w:r>
      </w:hyperlink>
      <w:r w:rsidRPr="0053487D">
        <w:rPr>
          <w:rFonts w:eastAsia="Arial" w:cs="Arial"/>
          <w:kern w:val="0"/>
          <w:sz w:val="28"/>
          <w:lang w:eastAsia="ru-RU"/>
        </w:rPr>
        <w:t xml:space="preserve">9 настоящего Порядка, с нарушением сроков, установленных </w:t>
      </w:r>
      <w:hyperlink r:id="rId13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Порядка, не в полном объеме и (или) не соответствующих требованиям действующего законодательства.</w:t>
      </w:r>
    </w:p>
    <w:p w14:paraId="5B7D768C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14:paraId="7739AECD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9 настоящего Порядка.</w:t>
      </w:r>
    </w:p>
    <w:p w14:paraId="7AF3D56C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lastRenderedPageBreak/>
        <w:t>11. Администрация городского поселения Смышляевка вправе привлекать кредитные организации для перечисления получателям субсидий при условии заключения соглашения администрацией поселения 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14:paraId="774F804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rFonts w:eastAsia="Arial" w:cs="Arial"/>
          <w:kern w:val="0"/>
          <w:sz w:val="28"/>
          <w:lang w:eastAsia="ru-RU"/>
        </w:rPr>
      </w:pPr>
      <w:r w:rsidRPr="0053487D">
        <w:rPr>
          <w:rFonts w:eastAsia="Arial" w:cs="Arial"/>
          <w:kern w:val="0"/>
          <w:sz w:val="28"/>
          <w:lang w:eastAsia="ru-RU"/>
        </w:rPr>
        <w:t xml:space="preserve">12. В случае нарушения получателем условий, предусмотренных </w:t>
      </w:r>
      <w:hyperlink r:id="rId15" w:history="1">
        <w:r w:rsidRPr="0053487D">
          <w:rPr>
            <w:rFonts w:eastAsia="Arial"/>
            <w:color w:val="000080"/>
            <w:kern w:val="0"/>
            <w:u w:val="single"/>
            <w:lang w:eastAsia="ru-RU"/>
          </w:rPr>
          <w:t xml:space="preserve">пунктом </w:t>
        </w:r>
      </w:hyperlink>
      <w:r w:rsidRPr="0053487D">
        <w:rPr>
          <w:rFonts w:eastAsia="Arial" w:cs="Arial"/>
          <w:kern w:val="0"/>
          <w:sz w:val="28"/>
          <w:lang w:eastAsia="ru-RU"/>
        </w:rPr>
        <w:t>7 настоящего Порядка, получатель обязан в течение 10 дней со дня получения письменного требования Администрации поселения о возврате субсидии или её части возвратить в доход  бюджета городского поселения Смышляевка предоставленную субсидию или её часть, полученную неправомерно.</w:t>
      </w:r>
    </w:p>
    <w:p w14:paraId="3FF8065E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В случае если субсидия или её часть не возвращена в установленный срок, она взыскивается в доход  бюджета городского поселения Смышляевка в порядке, установленном действующим законодательством.</w:t>
      </w:r>
    </w:p>
    <w:p w14:paraId="29192C6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13. Администрацией городского поселения Смышляевка, главным распорядителем бюджетных средств городского поселения Смышляевка, проводится обязательная проверка соблюдения условий, целей и порядка предоставления субсидий их получателями.</w:t>
      </w:r>
    </w:p>
    <w:p w14:paraId="45C82BC0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53487D">
        <w:rPr>
          <w:kern w:val="0"/>
          <w:sz w:val="28"/>
          <w:szCs w:val="28"/>
          <w:lang w:eastAsia="ru-RU"/>
        </w:rPr>
        <w:t>Обязательным условием при получении субсидий, является согласие их получателей на осуществление главным распорядителем бюджетных средств, предоставившим субсидии, проверок соблюдения получателями субсидий условий, целей и порядка их предоставления.</w:t>
      </w:r>
    </w:p>
    <w:p w14:paraId="2B434C87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14:paraId="4FDBA079" w14:textId="77777777" w:rsidR="0053487D" w:rsidRPr="0053487D" w:rsidRDefault="0053487D" w:rsidP="0053487D">
      <w:pPr>
        <w:suppressAutoHyphens/>
        <w:autoSpaceDE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14:paraId="37A81C19" w14:textId="77777777" w:rsidR="0053487D" w:rsidRPr="0053487D" w:rsidRDefault="0053487D" w:rsidP="0053487D">
      <w:pPr>
        <w:suppressAutoHyphens/>
        <w:autoSpaceDE w:val="0"/>
        <w:ind w:firstLine="720"/>
        <w:rPr>
          <w:rFonts w:ascii="Arial" w:eastAsia="Arial" w:hAnsi="Arial" w:cs="Arial"/>
          <w:kern w:val="0"/>
          <w:lang w:eastAsia="ru-RU"/>
        </w:rPr>
      </w:pPr>
    </w:p>
    <w:p w14:paraId="474AB244" w14:textId="77777777" w:rsidR="0053487D" w:rsidRPr="0053487D" w:rsidRDefault="0053487D" w:rsidP="0053487D">
      <w:pPr>
        <w:suppressAutoHyphens/>
        <w:autoSpaceDE w:val="0"/>
        <w:ind w:firstLine="720"/>
        <w:rPr>
          <w:rFonts w:ascii="Arial" w:eastAsia="Arial" w:hAnsi="Arial" w:cs="Arial"/>
          <w:kern w:val="0"/>
          <w:lang w:eastAsia="ru-RU"/>
        </w:rPr>
      </w:pPr>
    </w:p>
    <w:p w14:paraId="17A5A39C" w14:textId="77777777" w:rsidR="0053487D" w:rsidRPr="0053487D" w:rsidRDefault="0053487D" w:rsidP="0053487D">
      <w:pPr>
        <w:suppressAutoHyphens/>
        <w:autoSpaceDE w:val="0"/>
        <w:rPr>
          <w:rFonts w:ascii="Arial" w:eastAsia="Arial" w:hAnsi="Arial"/>
          <w:kern w:val="0"/>
          <w:lang w:eastAsia="ru-RU"/>
        </w:rPr>
      </w:pPr>
    </w:p>
    <w:p w14:paraId="07E8F33F" w14:textId="77777777" w:rsidR="0053487D" w:rsidRDefault="0053487D"/>
    <w:sectPr w:rsidR="0053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D3"/>
    <w:rsid w:val="000A74D3"/>
    <w:rsid w:val="001C3DC2"/>
    <w:rsid w:val="0053487D"/>
    <w:rsid w:val="00C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8908"/>
  <w15:chartTrackingRefBased/>
  <w15:docId w15:val="{183D56B5-0E06-42DF-B28B-CC3F3813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7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C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7</cp:revision>
  <cp:lastPrinted>2020-01-22T10:29:00Z</cp:lastPrinted>
  <dcterms:created xsi:type="dcterms:W3CDTF">2020-01-20T10:51:00Z</dcterms:created>
  <dcterms:modified xsi:type="dcterms:W3CDTF">2020-01-28T09:11:00Z</dcterms:modified>
</cp:coreProperties>
</file>